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7807"/>
        <w:gridCol w:w="4179"/>
        <w:gridCol w:w="1297"/>
      </w:tblGrid>
      <w:tr w:rsidR="009D220B" w:rsidRPr="00B22B6C" w:rsidTr="001C487D">
        <w:tc>
          <w:tcPr>
            <w:tcW w:w="0" w:type="auto"/>
            <w:gridSpan w:val="4"/>
          </w:tcPr>
          <w:p w:rsidR="009D220B" w:rsidRPr="0074567D" w:rsidRDefault="009D220B" w:rsidP="009D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7D">
              <w:rPr>
                <w:rFonts w:ascii="Times New Roman" w:hAnsi="Times New Roman" w:cs="Times New Roman"/>
                <w:sz w:val="24"/>
                <w:szCs w:val="24"/>
              </w:rPr>
              <w:t>Osnovna škola Franka Lisice Polača</w:t>
            </w:r>
          </w:p>
          <w:p w:rsidR="009D220B" w:rsidRPr="0074567D" w:rsidRDefault="009D220B" w:rsidP="009D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7D">
              <w:rPr>
                <w:rFonts w:ascii="Times New Roman" w:hAnsi="Times New Roman" w:cs="Times New Roman"/>
                <w:sz w:val="24"/>
                <w:szCs w:val="24"/>
              </w:rPr>
              <w:t>Osnovna škola-redovni program</w:t>
            </w:r>
          </w:p>
          <w:p w:rsidR="009D220B" w:rsidRPr="00B22B6C" w:rsidRDefault="009D220B" w:rsidP="009D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567D">
              <w:rPr>
                <w:rFonts w:ascii="Times New Roman" w:hAnsi="Times New Roman" w:cs="Times New Roman"/>
                <w:b/>
                <w:sz w:val="24"/>
                <w:szCs w:val="24"/>
              </w:rPr>
              <w:t>. razred osnovne škole</w:t>
            </w:r>
          </w:p>
        </w:tc>
      </w:tr>
      <w:tr w:rsidR="009D220B" w:rsidRPr="00B22B6C" w:rsidTr="009D220B"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Reg. broj</w:t>
            </w:r>
          </w:p>
        </w:tc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</w:tr>
      <w:tr w:rsidR="009D220B" w:rsidRPr="00B22B6C" w:rsidTr="009D220B"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3217</w:t>
            </w:r>
          </w:p>
        </w:tc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ZLATNA VRATA 2 : integrirani udžbenik za nastavu hrvatskog jezika i književnosti u 2. razredu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Sonja Ivić, Marija Krmpotić-Dabo</w:t>
            </w:r>
          </w:p>
        </w:tc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9D220B" w:rsidRPr="00B22B6C" w:rsidTr="009D220B"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3218</w:t>
            </w:r>
          </w:p>
        </w:tc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ZLATNA VRATA 2 : radna bilježnica za nastavu hrvatskog jezika i književnosti u 2. razredu osnovne škole</w:t>
            </w:r>
          </w:p>
        </w:tc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Sonja Ivić, Marija Krmpotić-Dabo</w:t>
            </w:r>
          </w:p>
        </w:tc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9D220B" w:rsidRPr="00B22B6C" w:rsidTr="009D220B"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5692</w:t>
            </w:r>
          </w:p>
        </w:tc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MATEMATIČKIM STAZAMA 2 : udžbenik matematike s višemedijskim nastavnim materijalima u drugom razredu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Gordana Paić, Željka Manzoni, Nenad Kosak, Ivana Marjanović</w:t>
            </w:r>
          </w:p>
        </w:tc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9D220B" w:rsidRPr="00B22B6C" w:rsidTr="009D220B"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5693</w:t>
            </w:r>
          </w:p>
        </w:tc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MATEMATIČKIM STAZAMA 2 : radna bilježnica za matematiku u drugom razredu osnovne škole</w:t>
            </w:r>
          </w:p>
        </w:tc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Gordana Paić, Željka Manzoni, Nenad Kosak, Ivana Marjanović</w:t>
            </w:r>
          </w:p>
        </w:tc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9D220B" w:rsidRPr="00B22B6C" w:rsidTr="009D220B"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5741</w:t>
            </w:r>
          </w:p>
        </w:tc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NAŠ SVIJET 2 : udžbenik prirode i društva s višemedijskim nastavnim materijalima u drugom razredu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Tamara Kisovar Ivanda, Alena Letina, Ivan De Zan</w:t>
            </w:r>
          </w:p>
        </w:tc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9D220B" w:rsidRPr="00B22B6C" w:rsidTr="009D220B"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5742</w:t>
            </w:r>
          </w:p>
        </w:tc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NAŠ SVIJET 2 : radna bilježnica za prirodu i društvo u drugom razredu osnovne škole</w:t>
            </w:r>
          </w:p>
        </w:tc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Tamara Kisovar Ivanda, Alena Letina, Ivan De Zan</w:t>
            </w:r>
          </w:p>
        </w:tc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9D220B" w:rsidRPr="00B22B6C" w:rsidTr="009D220B"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Vladimir Jandrašek, Jelena Ivaci</w:t>
            </w:r>
          </w:p>
        </w:tc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9D220B" w:rsidRPr="00B22B6C" w:rsidTr="009D220B"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5120</w:t>
            </w:r>
          </w:p>
        </w:tc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Čajo Anđel, Daška Domljan, Ankica Knezović, Danka Singer</w:t>
            </w:r>
          </w:p>
        </w:tc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9D220B" w:rsidRPr="00B22B6C" w:rsidTr="009D220B"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5121</w:t>
            </w:r>
          </w:p>
        </w:tc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NEW BUILDING BLOCKS 2 : radna bilježnica iz engleskoga jezika za drugi razred osnovne škole, II. godina učenja</w:t>
            </w:r>
          </w:p>
        </w:tc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Čajo Anđel, Daška Domljan, Ankica Knezović, Danka Singer</w:t>
            </w:r>
          </w:p>
        </w:tc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9D220B" w:rsidRPr="00B22B6C" w:rsidTr="009D220B"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4774</w:t>
            </w:r>
          </w:p>
        </w:tc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Josip Jakšić, Karolina Manda Mićanović</w:t>
            </w:r>
          </w:p>
        </w:tc>
        <w:tc>
          <w:tcPr>
            <w:tcW w:w="0" w:type="auto"/>
            <w:shd w:val="clear" w:color="auto" w:fill="99CCFF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GK</w:t>
            </w:r>
          </w:p>
        </w:tc>
      </w:tr>
      <w:tr w:rsidR="009D220B" w:rsidRPr="00B22B6C" w:rsidTr="009D220B"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4775</w:t>
            </w:r>
          </w:p>
        </w:tc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Josip Jakšić, Karolina Manda Mićanović</w:t>
            </w:r>
          </w:p>
        </w:tc>
        <w:tc>
          <w:tcPr>
            <w:tcW w:w="0" w:type="auto"/>
            <w:hideMark/>
          </w:tcPr>
          <w:p w:rsidR="009D220B" w:rsidRPr="00B22B6C" w:rsidRDefault="009D220B" w:rsidP="00D1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6C">
              <w:rPr>
                <w:rFonts w:ascii="Times New Roman" w:eastAsia="Times New Roman" w:hAnsi="Times New Roman" w:cs="Times New Roman"/>
                <w:sz w:val="24"/>
                <w:szCs w:val="24"/>
              </w:rPr>
              <w:t>GK</w:t>
            </w:r>
          </w:p>
        </w:tc>
      </w:tr>
    </w:tbl>
    <w:p w:rsidR="0074567D" w:rsidRPr="0074567D" w:rsidRDefault="0074567D" w:rsidP="0074567D">
      <w:pPr>
        <w:rPr>
          <w:rFonts w:ascii="Times New Roman" w:hAnsi="Times New Roman" w:cs="Times New Roman"/>
          <w:sz w:val="24"/>
          <w:szCs w:val="24"/>
        </w:rPr>
      </w:pPr>
      <w:r w:rsidRPr="0074567D">
        <w:rPr>
          <w:rFonts w:ascii="Times New Roman" w:hAnsi="Times New Roman" w:cs="Times New Roman"/>
          <w:sz w:val="24"/>
          <w:szCs w:val="24"/>
        </w:rPr>
        <w:t xml:space="preserve">Udžbenici i pripadajuća sredstva odabrana 2019. godine koristit će se u školskoj godini 2019./2020. </w:t>
      </w:r>
    </w:p>
    <w:p w:rsidR="0074567D" w:rsidRPr="0074567D" w:rsidRDefault="0074567D">
      <w:pPr>
        <w:rPr>
          <w:rFonts w:ascii="Times New Roman" w:hAnsi="Times New Roman" w:cs="Times New Roman"/>
          <w:sz w:val="24"/>
          <w:szCs w:val="24"/>
        </w:rPr>
      </w:pPr>
      <w:r w:rsidRPr="0074567D">
        <w:rPr>
          <w:rFonts w:ascii="Times New Roman" w:hAnsi="Times New Roman" w:cs="Times New Roman"/>
          <w:sz w:val="24"/>
          <w:szCs w:val="24"/>
        </w:rPr>
        <w:t>Udžbenici označeni bojom financirat će se iz državnog proračuna i bit će vlasništvo škole.</w:t>
      </w:r>
      <w:bookmarkStart w:id="0" w:name="_GoBack"/>
      <w:bookmarkEnd w:id="0"/>
    </w:p>
    <w:sectPr w:rsidR="0074567D" w:rsidRPr="0074567D" w:rsidSect="00B874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8C"/>
    <w:rsid w:val="004F40D2"/>
    <w:rsid w:val="0070571B"/>
    <w:rsid w:val="0074567D"/>
    <w:rsid w:val="009D220B"/>
    <w:rsid w:val="00B8748C"/>
    <w:rsid w:val="00D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Ante</cp:lastModifiedBy>
  <cp:revision>4</cp:revision>
  <dcterms:created xsi:type="dcterms:W3CDTF">2019-06-27T19:16:00Z</dcterms:created>
  <dcterms:modified xsi:type="dcterms:W3CDTF">2019-06-27T19:58:00Z</dcterms:modified>
</cp:coreProperties>
</file>