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FB" w:rsidRPr="00AD6AFB" w:rsidRDefault="00C20767" w:rsidP="00AD6AFB">
      <w:pPr>
        <w:pStyle w:val="NormalWeb"/>
        <w:jc w:val="center"/>
        <w:rPr>
          <w:b/>
          <w:sz w:val="32"/>
          <w:szCs w:val="32"/>
        </w:r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-228600</wp:posOffset>
            </wp:positionV>
            <wp:extent cx="6829425" cy="3790950"/>
            <wp:effectExtent l="19050" t="0" r="9525" b="0"/>
            <wp:wrapNone/>
            <wp:docPr id="5" name="Picture 5" descr="exclamation-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ation-marks"/>
                    <pic:cNvPicPr>
                      <a:picLocks noChangeAspect="1" noChangeArrowheads="1"/>
                    </pic:cNvPicPr>
                  </pic:nvPicPr>
                  <pic:blipFill>
                    <a:blip r:embed="rId5" cstate="print">
                      <a:lum bright="42000"/>
                    </a:blip>
                    <a:srcRect/>
                    <a:stretch>
                      <a:fillRect/>
                    </a:stretch>
                  </pic:blipFill>
                  <pic:spPr bwMode="auto">
                    <a:xfrm>
                      <a:off x="0" y="0"/>
                      <a:ext cx="6829425" cy="3790950"/>
                    </a:xfrm>
                    <a:prstGeom prst="rect">
                      <a:avLst/>
                    </a:prstGeom>
                    <a:noFill/>
                    <a:ln w="9525">
                      <a:noFill/>
                      <a:miter lim="800000"/>
                      <a:headEnd/>
                      <a:tailEnd/>
                    </a:ln>
                  </pic:spPr>
                </pic:pic>
              </a:graphicData>
            </a:graphic>
          </wp:anchor>
        </w:drawing>
      </w:r>
      <w:r w:rsidR="00AD6AFB" w:rsidRPr="00AD6AFB">
        <w:rPr>
          <w:b/>
          <w:sz w:val="32"/>
          <w:szCs w:val="32"/>
        </w:rPr>
        <w:t>PRAVILNIK O RADU ŠKOLSKE KNJIŽNICE</w:t>
      </w:r>
    </w:p>
    <w:p w:rsidR="00AD6AFB" w:rsidRPr="00AD6AFB" w:rsidRDefault="00AD6AFB" w:rsidP="00AD6AFB">
      <w:pPr>
        <w:pStyle w:val="NormalWeb"/>
        <w:jc w:val="center"/>
        <w:rPr>
          <w:b/>
          <w:sz w:val="32"/>
          <w:szCs w:val="32"/>
        </w:rPr>
      </w:pPr>
      <w:r w:rsidRPr="00AD6AFB">
        <w:rPr>
          <w:b/>
          <w:sz w:val="32"/>
          <w:szCs w:val="32"/>
        </w:rPr>
        <w:t xml:space="preserve">OSNOVNE ŠKOLE </w:t>
      </w:r>
      <w:r w:rsidR="00C20767">
        <w:rPr>
          <w:b/>
          <w:sz w:val="32"/>
          <w:szCs w:val="32"/>
        </w:rPr>
        <w:t>FRANKA LISICE POLAČA</w:t>
      </w:r>
    </w:p>
    <w:p w:rsidR="00AD6AFB" w:rsidRPr="00AD6AFB" w:rsidRDefault="00AD6AFB" w:rsidP="00AD6AFB">
      <w:pPr>
        <w:pStyle w:val="Subtitle"/>
        <w:ind w:left="360"/>
        <w:jc w:val="center"/>
        <w:rPr>
          <w:rFonts w:ascii="Bookman Old Style" w:hAnsi="Bookman Old Style"/>
          <w:b w:val="0"/>
          <w:bCs w:val="0"/>
          <w:sz w:val="24"/>
        </w:rPr>
      </w:pPr>
      <w:r>
        <w:rPr>
          <w:rFonts w:ascii="Bookman Old Style" w:hAnsi="Bookman Old Style"/>
          <w:b w:val="0"/>
          <w:bCs w:val="0"/>
          <w:sz w:val="24"/>
        </w:rPr>
        <w:t xml:space="preserve">1. </w:t>
      </w:r>
      <w:r w:rsidRPr="00AD6AFB">
        <w:rPr>
          <w:rFonts w:ascii="Bookman Old Style" w:hAnsi="Bookman Old Style"/>
          <w:b w:val="0"/>
          <w:bCs w:val="0"/>
          <w:sz w:val="24"/>
        </w:rPr>
        <w:t xml:space="preserve">Radno vrijeme školske knjižnice je tijekom radnog tjedna, </w:t>
      </w:r>
      <w:r w:rsidR="00C20767">
        <w:rPr>
          <w:rFonts w:ascii="Bookman Old Style" w:hAnsi="Bookman Old Style"/>
          <w:b w:val="0"/>
          <w:bCs w:val="0"/>
          <w:sz w:val="24"/>
        </w:rPr>
        <w:t>prema valjanim zaduženjima</w:t>
      </w:r>
      <w:r w:rsidRPr="00AD6AFB">
        <w:rPr>
          <w:rFonts w:ascii="Bookman Old Style" w:hAnsi="Bookman Old Style"/>
          <w:b w:val="0"/>
          <w:bCs w:val="0"/>
          <w:sz w:val="24"/>
        </w:rPr>
        <w:t>. Radno vrijeme za vraćanje i posudbu obavezno se ističe na vratima knjižnice.</w:t>
      </w:r>
    </w:p>
    <w:p w:rsidR="00AD6AFB" w:rsidRPr="00AD6AFB" w:rsidRDefault="00AD6AFB" w:rsidP="00AD6AFB">
      <w:pPr>
        <w:pStyle w:val="Subtitle"/>
        <w:ind w:left="360"/>
        <w:jc w:val="center"/>
        <w:rPr>
          <w:rFonts w:ascii="Bookman Old Style" w:hAnsi="Bookman Old Style"/>
          <w:b w:val="0"/>
          <w:bCs w:val="0"/>
          <w:sz w:val="24"/>
        </w:rPr>
      </w:pPr>
      <w:r w:rsidRPr="00AD6AFB">
        <w:rPr>
          <w:rFonts w:ascii="Bookman Old Style" w:hAnsi="Bookman Old Style"/>
          <w:b w:val="0"/>
          <w:bCs w:val="0"/>
          <w:sz w:val="24"/>
        </w:rPr>
        <w:t>O promjeni radnog vremena knjižnice knjižničar je dužan pravodobno istaknuti obavijest na ulaznim vratima knjižnice i oglasnoj ploči Škole.</w:t>
      </w:r>
    </w:p>
    <w:p w:rsidR="00AD6AFB" w:rsidRPr="00AD6AFB" w:rsidRDefault="00AD6AFB" w:rsidP="00AD6AFB">
      <w:pPr>
        <w:pStyle w:val="NormalWeb"/>
        <w:jc w:val="center"/>
        <w:rPr>
          <w:rFonts w:ascii="Bookman Old Style" w:hAnsi="Bookman Old Style"/>
        </w:rPr>
      </w:pPr>
      <w:r>
        <w:rPr>
          <w:rFonts w:ascii="Bookman Old Style" w:hAnsi="Bookman Old Style"/>
        </w:rPr>
        <w:t xml:space="preserve">2. </w:t>
      </w:r>
      <w:r w:rsidRPr="00AD6AFB">
        <w:rPr>
          <w:rFonts w:ascii="Bookman Old Style" w:hAnsi="Bookman Old Style"/>
        </w:rPr>
        <w:t>Pravilnikom o radu školske knjižnice utvrđeno je da su korisnici školske knjižnice svi učenici, učitelji, stručni suradnici i svi djelatnici Škole.</w:t>
      </w:r>
      <w:r>
        <w:rPr>
          <w:rFonts w:ascii="Bookman Old Style" w:hAnsi="Bookman Old Style"/>
        </w:rPr>
        <w:t xml:space="preserve"> </w:t>
      </w:r>
      <w:r w:rsidRPr="00AD6AFB">
        <w:rPr>
          <w:rFonts w:ascii="Bookman Old Style" w:hAnsi="Bookman Old Style"/>
        </w:rPr>
        <w:t>Upis u školsku knjižnicu je besplatan.</w:t>
      </w:r>
    </w:p>
    <w:p w:rsidR="00AD6AFB" w:rsidRPr="00AD6AFB" w:rsidRDefault="00AD6AFB" w:rsidP="00AD6AFB">
      <w:pPr>
        <w:pStyle w:val="Subtitle"/>
        <w:ind w:left="360"/>
        <w:jc w:val="center"/>
        <w:rPr>
          <w:rFonts w:ascii="Bookman Old Style" w:hAnsi="Bookman Old Style"/>
          <w:b w:val="0"/>
          <w:bCs w:val="0"/>
          <w:sz w:val="24"/>
        </w:rPr>
      </w:pPr>
      <w:r>
        <w:rPr>
          <w:rFonts w:ascii="Bookman Old Style" w:hAnsi="Bookman Old Style"/>
          <w:b w:val="0"/>
          <w:bCs w:val="0"/>
          <w:sz w:val="24"/>
        </w:rPr>
        <w:t xml:space="preserve">3. </w:t>
      </w:r>
      <w:r w:rsidRPr="00AD6AFB">
        <w:rPr>
          <w:rFonts w:ascii="Bookman Old Style" w:hAnsi="Bookman Old Style"/>
          <w:b w:val="0"/>
          <w:bCs w:val="0"/>
          <w:sz w:val="24"/>
        </w:rPr>
        <w:t>Knjižničnu građu korisnicima posuđuje knjižničar Škole, u redovnom radnom vremenu školske knjižnice. Izvan radnog vremena školske knjižnice nije dopušteno ulaziti u knjižnicu niti koristiti knjižničnu građu bez nazočnosti knjižničara ili posebnog odobrenja ravnatelja Škole.</w:t>
      </w:r>
    </w:p>
    <w:p w:rsidR="00AD6AFB" w:rsidRPr="00AD6AFB" w:rsidRDefault="00AD6AFB" w:rsidP="00AD6AFB">
      <w:pPr>
        <w:pStyle w:val="Subtitle"/>
        <w:ind w:left="360"/>
        <w:jc w:val="center"/>
        <w:rPr>
          <w:rFonts w:ascii="Bookman Old Style" w:hAnsi="Bookman Old Style"/>
          <w:b w:val="0"/>
          <w:bCs w:val="0"/>
          <w:sz w:val="24"/>
        </w:rPr>
      </w:pPr>
    </w:p>
    <w:p w:rsidR="00AD6AFB" w:rsidRPr="00AD6AFB" w:rsidRDefault="00AD6AFB" w:rsidP="00AD6AFB">
      <w:pPr>
        <w:pStyle w:val="Subtitle"/>
        <w:ind w:left="360"/>
        <w:jc w:val="center"/>
        <w:rPr>
          <w:rFonts w:ascii="Bookman Old Style" w:hAnsi="Bookman Old Style"/>
          <w:b w:val="0"/>
          <w:bCs w:val="0"/>
          <w:sz w:val="24"/>
        </w:rPr>
      </w:pPr>
      <w:r>
        <w:rPr>
          <w:rFonts w:ascii="Bookman Old Style" w:hAnsi="Bookman Old Style"/>
          <w:b w:val="0"/>
          <w:bCs w:val="0"/>
          <w:sz w:val="24"/>
        </w:rPr>
        <w:t xml:space="preserve">4. </w:t>
      </w:r>
      <w:r w:rsidRPr="00AD6AFB">
        <w:rPr>
          <w:rFonts w:ascii="Bookman Old Style" w:hAnsi="Bookman Old Style"/>
          <w:b w:val="0"/>
          <w:bCs w:val="0"/>
          <w:sz w:val="24"/>
        </w:rPr>
        <w:t>Za iznošenje izvan prostorija knjižnice ne mogu se posuditi: priručnici, enciklopedije, leksikoni, rječnici, bibliografski rječnici, bibliografije, atlasi, gospodarski pregledi i sl. (referentna zbirka) ni časopisi, osim kada se radi o razrednoj posudbi na zahtjev učitelja Škole.</w:t>
      </w:r>
    </w:p>
    <w:p w:rsidR="00AD6AFB" w:rsidRPr="00AD6AFB" w:rsidRDefault="00AD6AFB" w:rsidP="00AD6AFB">
      <w:pPr>
        <w:pStyle w:val="Subtitle"/>
        <w:ind w:left="360"/>
        <w:jc w:val="center"/>
        <w:rPr>
          <w:rFonts w:ascii="Bookman Old Style" w:hAnsi="Bookman Old Style"/>
          <w:b w:val="0"/>
          <w:bCs w:val="0"/>
          <w:sz w:val="24"/>
        </w:rPr>
      </w:pPr>
    </w:p>
    <w:p w:rsidR="00AD6AFB" w:rsidRPr="00AD6AFB" w:rsidRDefault="00AD6AFB" w:rsidP="00AD6AFB">
      <w:pPr>
        <w:pStyle w:val="Subtitle"/>
        <w:ind w:left="360"/>
        <w:jc w:val="center"/>
        <w:rPr>
          <w:rFonts w:ascii="Bookman Old Style" w:hAnsi="Bookman Old Style"/>
          <w:b w:val="0"/>
          <w:bCs w:val="0"/>
          <w:sz w:val="24"/>
        </w:rPr>
      </w:pPr>
      <w:r>
        <w:rPr>
          <w:rFonts w:ascii="Bookman Old Style" w:hAnsi="Bookman Old Style"/>
          <w:b w:val="0"/>
          <w:bCs w:val="0"/>
          <w:sz w:val="24"/>
        </w:rPr>
        <w:t xml:space="preserve">5. </w:t>
      </w:r>
      <w:r w:rsidRPr="00AD6AFB">
        <w:rPr>
          <w:rFonts w:ascii="Bookman Old Style" w:hAnsi="Bookman Old Style"/>
          <w:b w:val="0"/>
          <w:bCs w:val="0"/>
          <w:sz w:val="24"/>
        </w:rPr>
        <w:t>Za korištenje izvan prostorija knjižnice učenici mogu posuditi:</w:t>
      </w:r>
    </w:p>
    <w:p w:rsidR="00AD6AFB" w:rsidRPr="00AD6AFB" w:rsidRDefault="00AD6AFB" w:rsidP="00AD6AFB">
      <w:pPr>
        <w:pStyle w:val="Subtitle"/>
        <w:numPr>
          <w:ilvl w:val="0"/>
          <w:numId w:val="1"/>
        </w:numPr>
        <w:jc w:val="center"/>
        <w:rPr>
          <w:rFonts w:ascii="Bookman Old Style" w:hAnsi="Bookman Old Style"/>
          <w:b w:val="0"/>
          <w:bCs w:val="0"/>
          <w:sz w:val="24"/>
        </w:rPr>
      </w:pPr>
      <w:r w:rsidRPr="00AD6AFB">
        <w:rPr>
          <w:rFonts w:ascii="Bookman Old Style" w:hAnsi="Bookman Old Style"/>
          <w:b w:val="0"/>
          <w:bCs w:val="0"/>
          <w:sz w:val="24"/>
        </w:rPr>
        <w:t>odjednom 2 knjige (1 za lektiru i 1 po izboru) na rok od 15 dana</w:t>
      </w:r>
    </w:p>
    <w:p w:rsidR="00AD6AFB" w:rsidRPr="00AD6AFB" w:rsidRDefault="00AD6AFB" w:rsidP="00AD6AFB">
      <w:pPr>
        <w:jc w:val="center"/>
        <w:rPr>
          <w:rFonts w:ascii="Bookman Old Style" w:hAnsi="Bookman Old Style"/>
          <w:bCs/>
        </w:rPr>
      </w:pPr>
      <w:r w:rsidRPr="00AD6AFB">
        <w:rPr>
          <w:rFonts w:ascii="Bookman Old Style" w:hAnsi="Bookman Old Style"/>
          <w:bCs/>
        </w:rPr>
        <w:t>Nastavnici i stručni suradnici mogu posuditi više knjiga i priručnika tijekom školske godine te časopise i AV građu po potrebi. Ako je potražnja za nekim knjigama povećana, knjižničar je ovlašten prigodom posudbe skratiti korisniku vrijeme korištenja. Na kraju školske godine učenici, nastavnici i stručni suradnici su dužni vratiti svu posuđenu knjižničnu građu.</w:t>
      </w:r>
    </w:p>
    <w:p w:rsidR="00AD6AFB" w:rsidRPr="00AD6AFB" w:rsidRDefault="00AD6AFB" w:rsidP="00AD6AFB">
      <w:pPr>
        <w:pStyle w:val="Subtitle"/>
        <w:ind w:left="360" w:firstLine="360"/>
        <w:jc w:val="center"/>
        <w:rPr>
          <w:rFonts w:ascii="Bookman Old Style" w:hAnsi="Bookman Old Style"/>
          <w:b w:val="0"/>
          <w:bCs w:val="0"/>
          <w:sz w:val="24"/>
        </w:rPr>
      </w:pPr>
    </w:p>
    <w:p w:rsidR="00AD6AFB" w:rsidRPr="00AD6AFB" w:rsidRDefault="00AD6AFB" w:rsidP="00AD6AFB">
      <w:pPr>
        <w:pStyle w:val="NormalWeb"/>
        <w:jc w:val="center"/>
        <w:rPr>
          <w:rFonts w:ascii="Bookman Old Style" w:hAnsi="Bookman Old Style"/>
        </w:rPr>
      </w:pPr>
      <w:r>
        <w:rPr>
          <w:rFonts w:ascii="Bookman Old Style" w:hAnsi="Bookman Old Style"/>
        </w:rPr>
        <w:t xml:space="preserve">6. </w:t>
      </w:r>
      <w:r w:rsidRPr="00AD6AFB">
        <w:rPr>
          <w:rFonts w:ascii="Bookman Old Style" w:hAnsi="Bookman Old Style"/>
        </w:rPr>
        <w:t>Korisnik je dužan izvijestiti knjižničara o svim promjenama ( adresa, broj telefona ). Ukoliko učenik prelazi u drugu školu, razrednik je dužan provjeriti je li učenik sve posuđene knjige vratio u školsku knjižnicu.</w:t>
      </w:r>
    </w:p>
    <w:p w:rsidR="00AD6AFB" w:rsidRPr="00AD6AFB" w:rsidRDefault="00AD6AFB" w:rsidP="00AD6AFB">
      <w:pPr>
        <w:tabs>
          <w:tab w:val="left" w:pos="1380"/>
        </w:tabs>
        <w:jc w:val="center"/>
        <w:rPr>
          <w:rFonts w:ascii="Bookman Old Style" w:hAnsi="Bookman Old Style"/>
        </w:rPr>
      </w:pPr>
      <w:r>
        <w:rPr>
          <w:rFonts w:ascii="Bookman Old Style" w:hAnsi="Bookman Old Style"/>
        </w:rPr>
        <w:t xml:space="preserve">7. </w:t>
      </w:r>
      <w:r w:rsidRPr="00AD6AFB">
        <w:rPr>
          <w:rFonts w:ascii="Bookman Old Style" w:hAnsi="Bookman Old Style"/>
        </w:rPr>
        <w:t>Korisnici knjižnice moraju pravovremeno vratiti posuđene knjige. Ukoliko knjige nisu vraćene na vrijeme, knjižničar će ih opomenuti, a ako ni nakon opomene korisnik ne vrati posuđene knjige, knjižničar će o slučaju obavijestiti razrednika i roditelja ili skrbnika te s njima dogovoriti daljnje pedagoške mjere.</w:t>
      </w:r>
    </w:p>
    <w:p w:rsidR="00AD6AFB" w:rsidRPr="00AD6AFB" w:rsidRDefault="00AD6AFB" w:rsidP="00AD6AFB">
      <w:pPr>
        <w:pStyle w:val="NormalWeb"/>
        <w:jc w:val="center"/>
        <w:rPr>
          <w:rFonts w:ascii="Bookman Old Style" w:hAnsi="Bookman Old Style"/>
        </w:rPr>
      </w:pPr>
      <w:r>
        <w:rPr>
          <w:rFonts w:ascii="Bookman Old Style" w:hAnsi="Bookman Old Style"/>
        </w:rPr>
        <w:t xml:space="preserve">8. </w:t>
      </w:r>
      <w:r w:rsidRPr="00AD6AFB">
        <w:rPr>
          <w:rFonts w:ascii="Bookman Old Style" w:hAnsi="Bookman Old Style"/>
        </w:rPr>
        <w:t>Korisnici su dužni čuvati knjižničnu građu od svakoga oštećenja. Ukoliko se utvrdi da je netko jako oštetio knjigu za vrijeme posudbe ili je knjigu izgubio, dužan je kupiti isto takvu knjigu u zamjenu za oštećenu ili izgubljenu knjigu.</w:t>
      </w:r>
    </w:p>
    <w:p w:rsidR="00AD6AFB" w:rsidRPr="00AD6AFB" w:rsidRDefault="00C20767" w:rsidP="00AD6AFB">
      <w:pPr>
        <w:pStyle w:val="Subtitle"/>
        <w:ind w:left="360"/>
        <w:jc w:val="center"/>
        <w:rPr>
          <w:rFonts w:ascii="Bookman Old Style" w:hAnsi="Bookman Old Style"/>
          <w:b w:val="0"/>
          <w:bCs w:val="0"/>
          <w:sz w:val="24"/>
        </w:rPr>
      </w:pPr>
      <w:r>
        <w:rPr>
          <w:noProof/>
          <w:lang w:eastAsia="hr-HR"/>
        </w:rPr>
        <w:drawing>
          <wp:anchor distT="0" distB="0" distL="114300" distR="114300" simplePos="0" relativeHeight="251657728" behindDoc="1" locked="0" layoutInCell="1" allowOverlap="1">
            <wp:simplePos x="0" y="0"/>
            <wp:positionH relativeFrom="column">
              <wp:posOffset>5486400</wp:posOffset>
            </wp:positionH>
            <wp:positionV relativeFrom="paragraph">
              <wp:posOffset>600710</wp:posOffset>
            </wp:positionV>
            <wp:extent cx="1381760" cy="1600200"/>
            <wp:effectExtent l="19050" t="0" r="8890" b="0"/>
            <wp:wrapNone/>
            <wp:docPr id="4" name="Picture 4" descr="frog_street_clip_art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g_street_clip_art_302"/>
                    <pic:cNvPicPr>
                      <a:picLocks noChangeAspect="1" noChangeArrowheads="1"/>
                    </pic:cNvPicPr>
                  </pic:nvPicPr>
                  <pic:blipFill>
                    <a:blip r:embed="rId6" cstate="print"/>
                    <a:srcRect/>
                    <a:stretch>
                      <a:fillRect/>
                    </a:stretch>
                  </pic:blipFill>
                  <pic:spPr bwMode="auto">
                    <a:xfrm>
                      <a:off x="0" y="0"/>
                      <a:ext cx="1381760" cy="1600200"/>
                    </a:xfrm>
                    <a:prstGeom prst="rect">
                      <a:avLst/>
                    </a:prstGeom>
                    <a:noFill/>
                    <a:ln w="9525">
                      <a:noFill/>
                      <a:miter lim="800000"/>
                      <a:headEnd/>
                      <a:tailEnd/>
                    </a:ln>
                  </pic:spPr>
                </pic:pic>
              </a:graphicData>
            </a:graphic>
          </wp:anchor>
        </w:drawing>
      </w:r>
      <w:r w:rsidR="00AD6AFB">
        <w:rPr>
          <w:rFonts w:ascii="Bookman Old Style" w:hAnsi="Bookman Old Style"/>
          <w:b w:val="0"/>
          <w:bCs w:val="0"/>
          <w:sz w:val="24"/>
        </w:rPr>
        <w:t xml:space="preserve">9. </w:t>
      </w:r>
      <w:r w:rsidR="00AD6AFB" w:rsidRPr="00AD6AFB">
        <w:rPr>
          <w:rFonts w:ascii="Bookman Old Style" w:hAnsi="Bookman Old Style"/>
          <w:b w:val="0"/>
          <w:bCs w:val="0"/>
          <w:sz w:val="24"/>
        </w:rPr>
        <w:t xml:space="preserve">U prostorijama knjižnice i čitaonice mora biti red i mir. Korisnika koji narušava radnu atmosferu, knjižničar je dužan udaljiti  iz prostora knjižnice i čitaonice, kako bi ostali korisnici mogli neometano koristiti usluge knjižnice. </w:t>
      </w:r>
      <w:r w:rsidR="00AD6AFB" w:rsidRPr="00AD6AFB">
        <w:rPr>
          <w:rFonts w:ascii="Bookman Old Style" w:hAnsi="Bookman Old Style"/>
          <w:b w:val="0"/>
          <w:sz w:val="24"/>
        </w:rPr>
        <w:t>U knjižnici nije dozvoljeno konzumiranje jela i pića</w:t>
      </w:r>
      <w:r w:rsidR="00AD6AFB">
        <w:rPr>
          <w:rFonts w:ascii="Bookman Old Style" w:hAnsi="Bookman Old Style"/>
          <w:b w:val="0"/>
          <w:sz w:val="24"/>
        </w:rPr>
        <w:t>.</w:t>
      </w:r>
    </w:p>
    <w:p w:rsidR="00AD6AFB" w:rsidRPr="00AD6AFB" w:rsidRDefault="00C20767" w:rsidP="00AD6AFB">
      <w:pPr>
        <w:pStyle w:val="NormalWeb"/>
        <w:jc w:val="center"/>
        <w:rPr>
          <w:rFonts w:ascii="Bookman Old Style" w:hAnsi="Bookman Old Style"/>
        </w:rPr>
      </w:pPr>
      <w:r>
        <w:rPr>
          <w:noProof/>
        </w:rPr>
        <w:drawing>
          <wp:anchor distT="0" distB="0" distL="114300" distR="114300" simplePos="0" relativeHeight="251656704" behindDoc="1" locked="0" layoutInCell="1" allowOverlap="1">
            <wp:simplePos x="0" y="0"/>
            <wp:positionH relativeFrom="column">
              <wp:posOffset>114300</wp:posOffset>
            </wp:positionH>
            <wp:positionV relativeFrom="paragraph">
              <wp:posOffset>-635</wp:posOffset>
            </wp:positionV>
            <wp:extent cx="1600200" cy="1581150"/>
            <wp:effectExtent l="19050" t="0" r="0" b="0"/>
            <wp:wrapNone/>
            <wp:docPr id="3" name="Picture 3" descr="Childrens-Book-Fair_335-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Book-Fair_335-wide"/>
                    <pic:cNvPicPr>
                      <a:picLocks noChangeAspect="1" noChangeArrowheads="1"/>
                    </pic:cNvPicPr>
                  </pic:nvPicPr>
                  <pic:blipFill>
                    <a:blip r:embed="rId7" cstate="print"/>
                    <a:srcRect/>
                    <a:stretch>
                      <a:fillRect/>
                    </a:stretch>
                  </pic:blipFill>
                  <pic:spPr bwMode="auto">
                    <a:xfrm>
                      <a:off x="0" y="0"/>
                      <a:ext cx="1600200" cy="1581150"/>
                    </a:xfrm>
                    <a:prstGeom prst="rect">
                      <a:avLst/>
                    </a:prstGeom>
                    <a:noFill/>
                    <a:ln w="9525">
                      <a:noFill/>
                      <a:miter lim="800000"/>
                      <a:headEnd/>
                      <a:tailEnd/>
                    </a:ln>
                  </pic:spPr>
                </pic:pic>
              </a:graphicData>
            </a:graphic>
          </wp:anchor>
        </w:drawing>
      </w:r>
    </w:p>
    <w:p w:rsidR="00AD6AFB" w:rsidRDefault="00AD6AFB" w:rsidP="00AD6AFB">
      <w:pPr>
        <w:pStyle w:val="NormalWeb"/>
        <w:jc w:val="center"/>
        <w:rPr>
          <w:rFonts w:ascii="Bookman Old Style" w:hAnsi="Bookman Old Style"/>
        </w:rPr>
      </w:pPr>
      <w:r w:rsidRPr="00AD6AFB">
        <w:rPr>
          <w:rFonts w:ascii="Bookman Old Style" w:hAnsi="Bookman Old Style"/>
        </w:rPr>
        <w:t>( iz  „ Pravilnika o radu školske knjižnice“ )</w:t>
      </w:r>
    </w:p>
    <w:p w:rsidR="00AD6AFB" w:rsidRDefault="00AD6AFB"/>
    <w:sectPr w:rsidR="00AD6AFB" w:rsidSect="00AD6AF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814B4"/>
    <w:multiLevelType w:val="hybridMultilevel"/>
    <w:tmpl w:val="E08C1976"/>
    <w:lvl w:ilvl="0" w:tplc="ED6C111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AD6AFB"/>
    <w:rsid w:val="00AD6AFB"/>
    <w:rsid w:val="00C20767"/>
    <w:rsid w:val="00F63A3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D6AFB"/>
    <w:pPr>
      <w:spacing w:before="100" w:beforeAutospacing="1" w:after="100" w:afterAutospacing="1"/>
    </w:pPr>
  </w:style>
  <w:style w:type="paragraph" w:styleId="Subtitle">
    <w:name w:val="Subtitle"/>
    <w:basedOn w:val="Normal"/>
    <w:qFormat/>
    <w:rsid w:val="00AD6AFB"/>
    <w:rPr>
      <w:b/>
      <w:bCs/>
      <w:sz w:val="28"/>
      <w:lang w:eastAsia="en-US"/>
    </w:rPr>
  </w:style>
</w:styles>
</file>

<file path=word/webSettings.xml><?xml version="1.0" encoding="utf-8"?>
<w:webSettings xmlns:r="http://schemas.openxmlformats.org/officeDocument/2006/relationships" xmlns:w="http://schemas.openxmlformats.org/wordprocessingml/2006/main">
  <w:divs>
    <w:div w:id="19945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2332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PRAVILNIK O RADU ŠKOLSKE KNJIŽNICE</vt:lpstr>
    </vt:vector>
  </TitlesOfParts>
  <Company>MZOŠ</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RADU ŠKOLSKE KNJIŽNICE</dc:title>
  <dc:creator>PC</dc:creator>
  <cp:lastModifiedBy>Polača</cp:lastModifiedBy>
  <cp:revision>2</cp:revision>
  <cp:lastPrinted>2013-10-03T08:59:00Z</cp:lastPrinted>
  <dcterms:created xsi:type="dcterms:W3CDTF">2014-10-02T07:38:00Z</dcterms:created>
  <dcterms:modified xsi:type="dcterms:W3CDTF">2014-10-02T07:38:00Z</dcterms:modified>
</cp:coreProperties>
</file>